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44F26">
      <w:pPr>
        <w:jc w:val="center"/>
        <w:rPr>
          <w:rFonts w:ascii="黑体" w:eastAsia="黑体"/>
        </w:rPr>
      </w:pPr>
      <w:bookmarkStart w:id="1" w:name="_GoBack"/>
      <w:bookmarkEnd w:id="1"/>
      <w:r>
        <w:rPr>
          <w:rFonts w:hint="eastAsia" w:ascii="黑体" w:eastAsia="黑体" w:cs="黑体"/>
        </w:rPr>
        <w:t>江苏省疾病预防控制中心伦理审查委员会</w:t>
      </w:r>
    </w:p>
    <w:p w14:paraId="7BE720A1">
      <w:pPr>
        <w:jc w:val="center"/>
        <w:rPr>
          <w:rFonts w:eastAsia="黑体"/>
        </w:rPr>
      </w:pPr>
      <w:r>
        <w:rPr>
          <w:kern w:val="0"/>
        </w:rPr>
        <w:t>Ethics Committee of Jiangsu Provincial Center for Disease</w:t>
      </w:r>
      <w:r>
        <w:rPr>
          <w:rFonts w:eastAsia="黑体"/>
        </w:rPr>
        <w:t xml:space="preserve"> Control and Prevention</w:t>
      </w:r>
    </w:p>
    <w:p w14:paraId="154C6FFC"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复审申请</w:t>
      </w:r>
    </w:p>
    <w:p w14:paraId="0A535BEA">
      <w:pPr>
        <w:jc w:val="center"/>
        <w:rPr>
          <w:rFonts w:eastAsia="黑体"/>
          <w:color w:val="000000"/>
          <w:sz w:val="20"/>
          <w:szCs w:val="20"/>
        </w:rPr>
      </w:pPr>
      <w:r>
        <w:rPr>
          <w:rFonts w:eastAsia="黑体"/>
          <w:sz w:val="24"/>
          <w:szCs w:val="24"/>
        </w:rPr>
        <w:t>Application Form for Resubmitted Protocols</w:t>
      </w:r>
    </w:p>
    <w:p w14:paraId="718C660C">
      <w:pPr>
        <w:jc w:val="center"/>
        <w:rPr>
          <w:rFonts w:eastAsia="黑体"/>
          <w:sz w:val="28"/>
          <w:szCs w:val="28"/>
        </w:rPr>
      </w:pPr>
    </w:p>
    <w:tbl>
      <w:tblPr>
        <w:tblStyle w:val="5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4"/>
        <w:gridCol w:w="1965"/>
        <w:gridCol w:w="2370"/>
        <w:gridCol w:w="1853"/>
      </w:tblGrid>
      <w:tr w14:paraId="2381A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</w:tcPr>
          <w:p w14:paraId="54972F95">
            <w:pPr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188" w:type="dxa"/>
            <w:gridSpan w:val="3"/>
          </w:tcPr>
          <w:p w14:paraId="3A34D8AA">
            <w:pPr>
              <w:rPr>
                <w:rFonts w:ascii="楷体_GB2312" w:eastAsia="楷体_GB2312"/>
              </w:rPr>
            </w:pPr>
          </w:p>
        </w:tc>
      </w:tr>
      <w:tr w14:paraId="42C83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</w:tcPr>
          <w:p w14:paraId="6465A879">
            <w:pPr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188" w:type="dxa"/>
            <w:gridSpan w:val="3"/>
          </w:tcPr>
          <w:p w14:paraId="5E17F74E">
            <w:pPr>
              <w:rPr>
                <w:rFonts w:ascii="楷体_GB2312" w:eastAsia="楷体_GB2312"/>
              </w:rPr>
            </w:pPr>
          </w:p>
        </w:tc>
      </w:tr>
      <w:tr w14:paraId="7D628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</w:tcPr>
          <w:p w14:paraId="66C252FA">
            <w:pPr>
              <w:jc w:val="center"/>
            </w:pPr>
            <w:r>
              <w:rPr>
                <w:rFonts w:hint="eastAsia" w:hAnsi="宋体" w:cs="宋体"/>
              </w:rPr>
              <w:t>原方案版本号</w:t>
            </w:r>
          </w:p>
        </w:tc>
        <w:tc>
          <w:tcPr>
            <w:tcW w:w="1965" w:type="dxa"/>
          </w:tcPr>
          <w:p w14:paraId="682063FC"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</w:tcPr>
          <w:p w14:paraId="064191A7">
            <w:pPr>
              <w:jc w:val="center"/>
            </w:pPr>
            <w:r>
              <w:rPr>
                <w:rFonts w:hint="eastAsia" w:hAnsi="宋体" w:cs="宋体"/>
              </w:rPr>
              <w:t>原方案版本日期</w:t>
            </w:r>
          </w:p>
        </w:tc>
        <w:tc>
          <w:tcPr>
            <w:tcW w:w="1853" w:type="dxa"/>
          </w:tcPr>
          <w:p w14:paraId="711AB2CF">
            <w:pPr>
              <w:rPr>
                <w:rFonts w:ascii="楷体_GB2312" w:eastAsia="楷体_GB2312"/>
              </w:rPr>
            </w:pPr>
          </w:p>
        </w:tc>
      </w:tr>
      <w:tr w14:paraId="057BE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</w:tcPr>
          <w:p w14:paraId="52034322">
            <w:pPr>
              <w:jc w:val="center"/>
            </w:pPr>
            <w:r>
              <w:rPr>
                <w:rFonts w:hint="eastAsia" w:hAnsi="宋体" w:cs="宋体"/>
              </w:rPr>
              <w:t>原知情同意书版本号</w:t>
            </w:r>
          </w:p>
        </w:tc>
        <w:tc>
          <w:tcPr>
            <w:tcW w:w="1965" w:type="dxa"/>
          </w:tcPr>
          <w:p w14:paraId="50E9712A"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</w:tcPr>
          <w:p w14:paraId="192EE123">
            <w:pPr>
              <w:jc w:val="center"/>
            </w:pPr>
            <w:r>
              <w:rPr>
                <w:rFonts w:hint="eastAsia" w:hAnsi="宋体" w:cs="宋体"/>
              </w:rPr>
              <w:t>原知情同意书版本日期</w:t>
            </w:r>
          </w:p>
        </w:tc>
        <w:tc>
          <w:tcPr>
            <w:tcW w:w="1853" w:type="dxa"/>
          </w:tcPr>
          <w:p w14:paraId="652062E1">
            <w:pPr>
              <w:rPr>
                <w:rFonts w:ascii="楷体_GB2312" w:eastAsia="楷体_GB2312"/>
              </w:rPr>
            </w:pPr>
          </w:p>
        </w:tc>
      </w:tr>
      <w:tr w14:paraId="49780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</w:tcPr>
          <w:p w14:paraId="20E9841D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原知情接受书版本号</w:t>
            </w:r>
          </w:p>
        </w:tc>
        <w:tc>
          <w:tcPr>
            <w:tcW w:w="1965" w:type="dxa"/>
          </w:tcPr>
          <w:p w14:paraId="23C8AA9B"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</w:tcPr>
          <w:p w14:paraId="5ED4E2B3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原知情接受书版本日期</w:t>
            </w:r>
          </w:p>
        </w:tc>
        <w:tc>
          <w:tcPr>
            <w:tcW w:w="1853" w:type="dxa"/>
          </w:tcPr>
          <w:p w14:paraId="6AFDC930">
            <w:pPr>
              <w:rPr>
                <w:rFonts w:ascii="楷体_GB2312" w:eastAsia="楷体_GB2312"/>
              </w:rPr>
            </w:pPr>
          </w:p>
        </w:tc>
      </w:tr>
      <w:tr w14:paraId="223A6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</w:tcPr>
          <w:p w14:paraId="509B9C0A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新方案版本号</w:t>
            </w:r>
          </w:p>
        </w:tc>
        <w:tc>
          <w:tcPr>
            <w:tcW w:w="1965" w:type="dxa"/>
          </w:tcPr>
          <w:p w14:paraId="444D1D0D"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</w:tcPr>
          <w:p w14:paraId="0087C57B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新方案版本日期</w:t>
            </w:r>
          </w:p>
        </w:tc>
        <w:tc>
          <w:tcPr>
            <w:tcW w:w="1853" w:type="dxa"/>
          </w:tcPr>
          <w:p w14:paraId="7BA87BF5">
            <w:pPr>
              <w:rPr>
                <w:rFonts w:ascii="楷体_GB2312" w:eastAsia="楷体_GB2312"/>
              </w:rPr>
            </w:pPr>
          </w:p>
        </w:tc>
      </w:tr>
      <w:tr w14:paraId="40111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</w:tcPr>
          <w:p w14:paraId="06530310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新知情同意书版本号</w:t>
            </w:r>
          </w:p>
        </w:tc>
        <w:tc>
          <w:tcPr>
            <w:tcW w:w="1965" w:type="dxa"/>
          </w:tcPr>
          <w:p w14:paraId="5BAB7BDC"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</w:tcPr>
          <w:p w14:paraId="6FCD0339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新知情同意书版本日期</w:t>
            </w:r>
          </w:p>
        </w:tc>
        <w:tc>
          <w:tcPr>
            <w:tcW w:w="1853" w:type="dxa"/>
          </w:tcPr>
          <w:p w14:paraId="0FFC27D0">
            <w:pPr>
              <w:rPr>
                <w:rFonts w:ascii="楷体_GB2312" w:eastAsia="楷体_GB2312"/>
              </w:rPr>
            </w:pPr>
          </w:p>
        </w:tc>
      </w:tr>
      <w:tr w14:paraId="03004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</w:tcPr>
          <w:p w14:paraId="3BC5D2A7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新知情接受书版本号</w:t>
            </w:r>
          </w:p>
        </w:tc>
        <w:tc>
          <w:tcPr>
            <w:tcW w:w="1965" w:type="dxa"/>
          </w:tcPr>
          <w:p w14:paraId="77130E76"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</w:tcPr>
          <w:p w14:paraId="4FC1FBB0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新知情接受书版本日期</w:t>
            </w:r>
          </w:p>
        </w:tc>
        <w:tc>
          <w:tcPr>
            <w:tcW w:w="1853" w:type="dxa"/>
          </w:tcPr>
          <w:p w14:paraId="1ECA8C7F">
            <w:pPr>
              <w:rPr>
                <w:rFonts w:ascii="楷体_GB2312" w:eastAsia="楷体_GB2312"/>
              </w:rPr>
            </w:pPr>
          </w:p>
        </w:tc>
      </w:tr>
      <w:tr w14:paraId="4AD22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4" w:type="dxa"/>
          </w:tcPr>
          <w:p w14:paraId="0914620D"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伦理审查意见号</w:t>
            </w:r>
          </w:p>
        </w:tc>
        <w:tc>
          <w:tcPr>
            <w:tcW w:w="1965" w:type="dxa"/>
          </w:tcPr>
          <w:p w14:paraId="47091E2C"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</w:tcPr>
          <w:p w14:paraId="61157578"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主要研究者</w:t>
            </w:r>
          </w:p>
        </w:tc>
        <w:tc>
          <w:tcPr>
            <w:tcW w:w="1853" w:type="dxa"/>
          </w:tcPr>
          <w:p w14:paraId="70A8FDEC">
            <w:pPr>
              <w:rPr>
                <w:rFonts w:ascii="楷体_GB2312" w:eastAsia="楷体_GB2312"/>
              </w:rPr>
            </w:pPr>
          </w:p>
        </w:tc>
      </w:tr>
    </w:tbl>
    <w:p w14:paraId="5359AE95"/>
    <w:p w14:paraId="16E00CD6">
      <w:pPr>
        <w:rPr>
          <w:rFonts w:eastAsia="黑体"/>
        </w:rPr>
      </w:pPr>
      <w:r>
        <w:rPr>
          <w:rFonts w:hint="eastAsia" w:eastAsia="黑体" w:cs="黑体"/>
        </w:rPr>
        <w:t>修正情况</w:t>
      </w:r>
    </w:p>
    <w:p w14:paraId="239B451E">
      <w:pPr>
        <w:numPr>
          <w:ilvl w:val="0"/>
          <w:numId w:val="1"/>
        </w:numPr>
      </w:pPr>
      <w:r>
        <w:rPr>
          <w:rFonts w:hint="eastAsia" w:cs="宋体"/>
        </w:rPr>
        <w:t>完全按伦理审查意见修改的部分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1869"/>
        <w:gridCol w:w="1661"/>
        <w:gridCol w:w="3569"/>
      </w:tblGrid>
      <w:tr w14:paraId="0A289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</w:tcPr>
          <w:p w14:paraId="1501E4B1">
            <w:pPr>
              <w:jc w:val="center"/>
              <w:rPr>
                <w:rFonts w:ascii="宋体" w:hAnsi="宋体" w:cs="宋体"/>
              </w:rPr>
            </w:pPr>
            <w:bookmarkStart w:id="0" w:name="_Hlk137480345"/>
            <w:r>
              <w:rPr>
                <w:rFonts w:hint="eastAsia" w:ascii="宋体" w:hAnsi="宋体" w:cs="宋体"/>
              </w:rPr>
              <w:t>文件名称</w:t>
            </w:r>
          </w:p>
        </w:tc>
        <w:tc>
          <w:tcPr>
            <w:tcW w:w="1096" w:type="pct"/>
            <w:shd w:val="clear" w:color="auto" w:fill="auto"/>
          </w:tcPr>
          <w:p w14:paraId="775693AE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条款内容</w:t>
            </w:r>
          </w:p>
        </w:tc>
        <w:tc>
          <w:tcPr>
            <w:tcW w:w="974" w:type="pct"/>
            <w:shd w:val="clear" w:color="auto" w:fill="auto"/>
          </w:tcPr>
          <w:p w14:paraId="3A81BFC2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修改前</w:t>
            </w:r>
          </w:p>
        </w:tc>
        <w:tc>
          <w:tcPr>
            <w:tcW w:w="2092" w:type="pct"/>
            <w:shd w:val="clear" w:color="auto" w:fill="auto"/>
          </w:tcPr>
          <w:p w14:paraId="3B3599BA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修改后</w:t>
            </w:r>
          </w:p>
        </w:tc>
      </w:tr>
      <w:tr w14:paraId="06DBC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</w:tcPr>
          <w:p w14:paraId="03B35ACD">
            <w:pPr>
              <w:rPr>
                <w:rFonts w:ascii="楷体_GB2312" w:eastAsia="楷体_GB2312"/>
              </w:rPr>
            </w:pPr>
          </w:p>
        </w:tc>
        <w:tc>
          <w:tcPr>
            <w:tcW w:w="1096" w:type="pct"/>
            <w:shd w:val="clear" w:color="auto" w:fill="auto"/>
          </w:tcPr>
          <w:p w14:paraId="1096E1EC">
            <w:pPr>
              <w:rPr>
                <w:rFonts w:ascii="楷体_GB2312" w:eastAsia="楷体_GB2312"/>
              </w:rPr>
            </w:pPr>
          </w:p>
        </w:tc>
        <w:tc>
          <w:tcPr>
            <w:tcW w:w="974" w:type="pct"/>
            <w:shd w:val="clear" w:color="auto" w:fill="auto"/>
          </w:tcPr>
          <w:p w14:paraId="3B728DBA">
            <w:pPr>
              <w:rPr>
                <w:rFonts w:ascii="楷体_GB2312" w:eastAsia="楷体_GB2312"/>
              </w:rPr>
            </w:pPr>
          </w:p>
        </w:tc>
        <w:tc>
          <w:tcPr>
            <w:tcW w:w="2092" w:type="pct"/>
            <w:shd w:val="clear" w:color="auto" w:fill="auto"/>
          </w:tcPr>
          <w:p w14:paraId="5CAB89EE">
            <w:pPr>
              <w:rPr>
                <w:rFonts w:ascii="楷体_GB2312" w:eastAsia="楷体_GB2312"/>
              </w:rPr>
            </w:pPr>
          </w:p>
        </w:tc>
      </w:tr>
      <w:bookmarkEnd w:id="0"/>
    </w:tbl>
    <w:p w14:paraId="304AED73">
      <w:pPr>
        <w:rPr>
          <w:rFonts w:ascii="楷体_GB2312" w:eastAsia="楷体_GB2312"/>
        </w:rPr>
      </w:pPr>
    </w:p>
    <w:p w14:paraId="6B088789">
      <w:pPr>
        <w:rPr>
          <w:rFonts w:ascii="楷体_GB2312" w:eastAsia="楷体_GB2312"/>
        </w:rPr>
      </w:pPr>
    </w:p>
    <w:p w14:paraId="1C5BE43A">
      <w:pPr>
        <w:numPr>
          <w:ilvl w:val="0"/>
          <w:numId w:val="1"/>
        </w:numPr>
      </w:pPr>
      <w:r>
        <w:rPr>
          <w:rFonts w:hint="eastAsia" w:cs="宋体"/>
        </w:rPr>
        <w:t>参考伦理审查意见修改的部分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1"/>
        <w:gridCol w:w="2401"/>
        <w:gridCol w:w="1758"/>
        <w:gridCol w:w="1968"/>
      </w:tblGrid>
      <w:tr w14:paraId="588E7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8" w:type="pct"/>
          </w:tcPr>
          <w:p w14:paraId="7BCC3795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文件名称</w:t>
            </w:r>
          </w:p>
        </w:tc>
        <w:tc>
          <w:tcPr>
            <w:tcW w:w="1408" w:type="pct"/>
            <w:shd w:val="clear" w:color="auto" w:fill="auto"/>
          </w:tcPr>
          <w:p w14:paraId="503ADEF4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条款内容</w:t>
            </w:r>
          </w:p>
        </w:tc>
        <w:tc>
          <w:tcPr>
            <w:tcW w:w="1031" w:type="pct"/>
            <w:shd w:val="clear" w:color="auto" w:fill="auto"/>
          </w:tcPr>
          <w:p w14:paraId="4F7C05E5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修改前</w:t>
            </w:r>
          </w:p>
        </w:tc>
        <w:tc>
          <w:tcPr>
            <w:tcW w:w="1153" w:type="pct"/>
            <w:shd w:val="clear" w:color="auto" w:fill="auto"/>
          </w:tcPr>
          <w:p w14:paraId="59676B4E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修改后</w:t>
            </w:r>
          </w:p>
        </w:tc>
      </w:tr>
      <w:tr w14:paraId="58092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8" w:type="pct"/>
          </w:tcPr>
          <w:p w14:paraId="4AEA7F7F">
            <w:pPr>
              <w:rPr>
                <w:rFonts w:ascii="楷体_GB2312" w:eastAsia="楷体_GB2312"/>
              </w:rPr>
            </w:pPr>
          </w:p>
        </w:tc>
        <w:tc>
          <w:tcPr>
            <w:tcW w:w="1408" w:type="pct"/>
            <w:shd w:val="clear" w:color="auto" w:fill="auto"/>
          </w:tcPr>
          <w:p w14:paraId="357691F0">
            <w:pPr>
              <w:rPr>
                <w:rFonts w:ascii="楷体_GB2312" w:eastAsia="楷体_GB2312"/>
              </w:rPr>
            </w:pPr>
          </w:p>
        </w:tc>
        <w:tc>
          <w:tcPr>
            <w:tcW w:w="1031" w:type="pct"/>
            <w:shd w:val="clear" w:color="auto" w:fill="auto"/>
          </w:tcPr>
          <w:p w14:paraId="17411B14">
            <w:pPr>
              <w:rPr>
                <w:rFonts w:ascii="楷体_GB2312" w:eastAsia="楷体_GB2312"/>
              </w:rPr>
            </w:pPr>
          </w:p>
        </w:tc>
        <w:tc>
          <w:tcPr>
            <w:tcW w:w="1153" w:type="pct"/>
            <w:shd w:val="clear" w:color="auto" w:fill="auto"/>
          </w:tcPr>
          <w:p w14:paraId="0E1A8CC8">
            <w:pPr>
              <w:rPr>
                <w:rFonts w:ascii="楷体_GB2312" w:eastAsia="楷体_GB2312"/>
              </w:rPr>
            </w:pPr>
          </w:p>
        </w:tc>
      </w:tr>
    </w:tbl>
    <w:p w14:paraId="5FBB39F2">
      <w:pPr>
        <w:rPr>
          <w:rFonts w:ascii="楷体_GB2312" w:eastAsia="楷体_GB2312"/>
        </w:rPr>
      </w:pPr>
    </w:p>
    <w:p w14:paraId="38EB3184">
      <w:pPr>
        <w:rPr>
          <w:rFonts w:ascii="楷体_GB2312" w:eastAsia="楷体_GB2312"/>
        </w:rPr>
      </w:pPr>
    </w:p>
    <w:p w14:paraId="669C8989">
      <w:pPr>
        <w:numPr>
          <w:ilvl w:val="0"/>
          <w:numId w:val="1"/>
        </w:numPr>
        <w:ind w:right="-86" w:rightChars="-41"/>
      </w:pPr>
      <w:r>
        <w:rPr>
          <w:rFonts w:hint="eastAsia" w:cs="宋体"/>
        </w:rPr>
        <w:t>没有修改，对伦理审查意见的说明</w:t>
      </w:r>
    </w:p>
    <w:p w14:paraId="7780AB1A">
      <w:pPr>
        <w:ind w:right="-86" w:rightChars="-41"/>
        <w:rPr>
          <w:rFonts w:cs="宋体"/>
        </w:rPr>
      </w:pPr>
    </w:p>
    <w:p w14:paraId="28602620">
      <w:pPr>
        <w:ind w:right="-86" w:rightChars="-41"/>
        <w:rPr>
          <w:rFonts w:cs="宋体"/>
        </w:rPr>
      </w:pPr>
    </w:p>
    <w:p w14:paraId="302A2E08">
      <w:pPr>
        <w:numPr>
          <w:ilvl w:val="0"/>
          <w:numId w:val="1"/>
        </w:numPr>
        <w:ind w:right="-86" w:rightChars="-41"/>
      </w:pPr>
      <w:r>
        <w:rPr>
          <w:rFonts w:hint="eastAsia"/>
        </w:rPr>
        <w:t>其他</w:t>
      </w:r>
    </w:p>
    <w:p w14:paraId="5D7B1952">
      <w:pPr>
        <w:rPr>
          <w:rFonts w:ascii="楷体_GB2312" w:eastAsia="楷体_GB2312" w:cs="楷体_GB2312"/>
        </w:rPr>
      </w:pPr>
    </w:p>
    <w:p w14:paraId="48906F70">
      <w:pPr>
        <w:rPr>
          <w:rFonts w:ascii="楷体_GB2312" w:eastAsia="楷体_GB2312" w:cs="楷体_GB2312"/>
        </w:rPr>
      </w:pPr>
    </w:p>
    <w:p w14:paraId="5FE2C9EE">
      <w:pPr>
        <w:rPr>
          <w:rFonts w:ascii="楷体_GB2312" w:eastAsia="楷体_GB2312" w:cs="楷体_GB2312"/>
        </w:rPr>
      </w:pP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 w14:paraId="59DBE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31" w:type="dxa"/>
            <w:vAlign w:val="center"/>
          </w:tcPr>
          <w:p w14:paraId="60DE806C">
            <w:pPr>
              <w:jc w:val="center"/>
            </w:pPr>
            <w:r>
              <w:rPr>
                <w:rFonts w:hint="eastAsia" w:hAnsi="宋体" w:cs="宋体"/>
              </w:rPr>
              <w:t>申请人签字</w:t>
            </w:r>
          </w:p>
        </w:tc>
        <w:tc>
          <w:tcPr>
            <w:tcW w:w="2130" w:type="dxa"/>
            <w:vAlign w:val="center"/>
          </w:tcPr>
          <w:p w14:paraId="784F3D98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center"/>
          </w:tcPr>
          <w:p w14:paraId="77D3AF1C">
            <w:pPr>
              <w:jc w:val="center"/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2130" w:type="dxa"/>
            <w:vAlign w:val="center"/>
          </w:tcPr>
          <w:p w14:paraId="13C52186">
            <w:pPr>
              <w:jc w:val="center"/>
              <w:rPr>
                <w:rFonts w:ascii="楷体_GB2312" w:eastAsia="楷体_GB2312"/>
              </w:rPr>
            </w:pPr>
          </w:p>
        </w:tc>
      </w:tr>
      <w:tr w14:paraId="04B07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31" w:type="dxa"/>
            <w:vAlign w:val="center"/>
          </w:tcPr>
          <w:p w14:paraId="195D4CA6"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接收人签字</w:t>
            </w:r>
          </w:p>
        </w:tc>
        <w:tc>
          <w:tcPr>
            <w:tcW w:w="2130" w:type="dxa"/>
            <w:vAlign w:val="center"/>
          </w:tcPr>
          <w:p w14:paraId="25645717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center"/>
          </w:tcPr>
          <w:p w14:paraId="1B10B626"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2130" w:type="dxa"/>
            <w:vAlign w:val="center"/>
          </w:tcPr>
          <w:p w14:paraId="297D8EC9">
            <w:pPr>
              <w:jc w:val="center"/>
              <w:rPr>
                <w:rFonts w:ascii="楷体_GB2312" w:eastAsia="楷体_GB2312"/>
              </w:rPr>
            </w:pPr>
          </w:p>
        </w:tc>
      </w:tr>
    </w:tbl>
    <w:p w14:paraId="673B5D84"/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9B6991">
    <w:pPr>
      <w:pStyle w:val="3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396939">
    <w:pPr>
      <w:pStyle w:val="4"/>
      <w:jc w:val="both"/>
      <w:rPr>
        <w:rFonts w:hint="eastAsia" w:eastAsia="宋体"/>
        <w:lang w:eastAsia="zh-CN"/>
      </w:rPr>
    </w:pPr>
    <w:r>
      <w:rPr>
        <w:rFonts w:hint="eastAsia" w:cs="宋体"/>
      </w:rPr>
      <w:t>复审申请</w:t>
    </w:r>
    <w:r>
      <w:t xml:space="preserve">                                                                </w:t>
    </w:r>
    <w:r>
      <w:rPr>
        <w:rFonts w:hint="eastAsia"/>
      </w:rPr>
      <w:t xml:space="preserve">  </w:t>
    </w:r>
    <w:r>
      <w:t xml:space="preserve">  AF/SQ/LS09-V0</w:t>
    </w:r>
    <w:r>
      <w:rPr>
        <w:rFonts w:hint="eastAsia"/>
        <w:lang w:val="en-US" w:eastAsia="zh-CN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0D6755"/>
    <w:multiLevelType w:val="multilevel"/>
    <w:tmpl w:val="5A0D6755"/>
    <w:lvl w:ilvl="0" w:tentative="0">
      <w:start w:val="1"/>
      <w:numFmt w:val="bullet"/>
      <w:lvlText w:val="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F31"/>
    <w:rsid w:val="00103134"/>
    <w:rsid w:val="00116B34"/>
    <w:rsid w:val="00116E90"/>
    <w:rsid w:val="00183F31"/>
    <w:rsid w:val="001B3A72"/>
    <w:rsid w:val="001F57B9"/>
    <w:rsid w:val="003542A4"/>
    <w:rsid w:val="00440960"/>
    <w:rsid w:val="004912D6"/>
    <w:rsid w:val="005D0C39"/>
    <w:rsid w:val="00600483"/>
    <w:rsid w:val="00634195"/>
    <w:rsid w:val="00712509"/>
    <w:rsid w:val="007F3003"/>
    <w:rsid w:val="007F3B25"/>
    <w:rsid w:val="0081038D"/>
    <w:rsid w:val="009678A3"/>
    <w:rsid w:val="00AB38C8"/>
    <w:rsid w:val="00B36AED"/>
    <w:rsid w:val="00C10228"/>
    <w:rsid w:val="00D41D43"/>
    <w:rsid w:val="00D41D55"/>
    <w:rsid w:val="00D75B49"/>
    <w:rsid w:val="00DF285F"/>
    <w:rsid w:val="00E8470D"/>
    <w:rsid w:val="00EC7D6B"/>
    <w:rsid w:val="00F31FDE"/>
    <w:rsid w:val="00FE3BB9"/>
    <w:rsid w:val="053C3ED0"/>
    <w:rsid w:val="0D38172E"/>
    <w:rsid w:val="382B20B3"/>
    <w:rsid w:val="3DED57DD"/>
    <w:rsid w:val="40FC6116"/>
    <w:rsid w:val="46A9558A"/>
    <w:rsid w:val="5CDF0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name="footer"/>
    <w:lsdException w:uiPriority="0" w:name="index heading"/>
    <w:lsdException w:qFormat="1" w:uiPriority="35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locked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字符"/>
    <w:link w:val="2"/>
    <w:semiHidden/>
    <w:qFormat/>
    <w:locked/>
    <w:uiPriority w:val="99"/>
    <w:rPr>
      <w:rFonts w:eastAsia="宋体" w:cs="Times New Roman"/>
      <w:sz w:val="18"/>
      <w:szCs w:val="18"/>
    </w:rPr>
  </w:style>
  <w:style w:type="character" w:customStyle="1" w:styleId="9">
    <w:name w:val="页脚 字符"/>
    <w:link w:val="3"/>
    <w:semiHidden/>
    <w:qFormat/>
    <w:locked/>
    <w:uiPriority w:val="99"/>
    <w:rPr>
      <w:rFonts w:eastAsia="宋体" w:cs="Times New Roman"/>
      <w:sz w:val="18"/>
      <w:szCs w:val="18"/>
    </w:rPr>
  </w:style>
  <w:style w:type="character" w:customStyle="1" w:styleId="10">
    <w:name w:val="页眉 字符"/>
    <w:link w:val="4"/>
    <w:qFormat/>
    <w:locked/>
    <w:uiPriority w:val="99"/>
    <w:rPr>
      <w:rFonts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250</Words>
  <Characters>342</Characters>
  <Lines>3</Lines>
  <Paragraphs>1</Paragraphs>
  <TotalTime>1</TotalTime>
  <ScaleCrop>false</ScaleCrop>
  <LinksUpToDate>false</LinksUpToDate>
  <CharactersWithSpaces>356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2024-09-14T08:26:00Z</dcterms:created>
  <dc:creator>王民生</dc:creator>
  <cp:lastModifiedBy>小蔡</cp:lastModifiedBy>
  <cp:lastPrinted>2014-01-15T08:09:00Z</cp:lastPrinted>
  <dcterms:modified xsi:type="dcterms:W3CDTF">2024-12-30T23:34:02Z</dcterms:modified>
  <dc:title>江苏省疾病预防控制中心伦理审查委员会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C32101034EA64C24B8256E84FE8AD0D0_12</vt:lpwstr>
  </property>
  <property fmtid="{D5CDD505-2E9C-101B-9397-08002B2CF9AE}" pid="4" name="KSOTemplateDocerSaveRecord">
    <vt:lpwstr>eyJoZGlkIjoiZWE2NmI5ODE4MWMyMDZhNDBiNjE2NDI3ODEwZTI2ODMiLCJ1c2VySWQiOiIyODg4MjQ1MDEifQ==</vt:lpwstr>
  </property>
</Properties>
</file>